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F38" w:rsidRPr="00531E24" w:rsidRDefault="000D6F38" w:rsidP="00BA79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79B2" w:rsidRPr="00531E24" w:rsidRDefault="00BA79B2" w:rsidP="00BA79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31E24">
        <w:rPr>
          <w:rFonts w:asciiTheme="minorHAnsi" w:hAnsiTheme="minorHAnsi" w:cstheme="minorHAnsi"/>
          <w:b/>
        </w:rPr>
        <w:t xml:space="preserve">OGŁOSZENIE O </w:t>
      </w:r>
      <w:r w:rsidR="00133327" w:rsidRPr="00531E24">
        <w:rPr>
          <w:rFonts w:asciiTheme="minorHAnsi" w:hAnsiTheme="minorHAnsi" w:cstheme="minorHAnsi"/>
          <w:b/>
        </w:rPr>
        <w:t xml:space="preserve">NABORZE </w:t>
      </w:r>
    </w:p>
    <w:p w:rsidR="00133327" w:rsidRPr="00531E24" w:rsidRDefault="00133327" w:rsidP="00BA79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9A7" w:rsidRPr="00531E24" w:rsidRDefault="00133327" w:rsidP="001333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OWES </w:t>
      </w:r>
      <w:r w:rsidR="000E3C0E" w:rsidRPr="00531E24">
        <w:rPr>
          <w:rFonts w:asciiTheme="minorHAnsi" w:hAnsiTheme="minorHAnsi" w:cstheme="minorHAnsi"/>
          <w:sz w:val="22"/>
          <w:szCs w:val="22"/>
        </w:rPr>
        <w:t>Obszaru Rybnickiego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 ogłasza nabór </w:t>
      </w:r>
      <w:r w:rsidR="00637678">
        <w:rPr>
          <w:rFonts w:asciiTheme="minorHAnsi" w:hAnsiTheme="minorHAnsi" w:cstheme="minorHAnsi"/>
          <w:sz w:val="22"/>
          <w:szCs w:val="22"/>
        </w:rPr>
        <w:t>grup inicjatywnych i podmiotów ekonomii społecznej</w:t>
      </w:r>
      <w:r w:rsidRPr="00531E24">
        <w:rPr>
          <w:rFonts w:asciiTheme="minorHAnsi" w:hAnsiTheme="minorHAnsi" w:cstheme="minorHAnsi"/>
          <w:sz w:val="22"/>
          <w:szCs w:val="22"/>
        </w:rPr>
        <w:t xml:space="preserve"> zainteresowanych tworzen</w:t>
      </w:r>
      <w:r w:rsidR="007367EC" w:rsidRPr="00531E24">
        <w:rPr>
          <w:rFonts w:asciiTheme="minorHAnsi" w:hAnsiTheme="minorHAnsi" w:cstheme="minorHAnsi"/>
          <w:sz w:val="22"/>
          <w:szCs w:val="22"/>
        </w:rPr>
        <w:t xml:space="preserve">iem miejsc pracy </w:t>
      </w:r>
      <w:r w:rsidR="007367EC" w:rsidRPr="00531E24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="00825FF1">
        <w:rPr>
          <w:rFonts w:asciiTheme="minorHAnsi" w:hAnsiTheme="minorHAnsi" w:cstheme="minorHAnsi"/>
          <w:sz w:val="22"/>
          <w:szCs w:val="22"/>
          <w:u w:val="single"/>
        </w:rPr>
        <w:t xml:space="preserve">nowopowstałych </w:t>
      </w:r>
      <w:r w:rsidR="001417B3" w:rsidRPr="00531E2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31E24">
        <w:rPr>
          <w:rFonts w:asciiTheme="minorHAnsi" w:hAnsiTheme="minorHAnsi" w:cstheme="minorHAnsi"/>
          <w:sz w:val="22"/>
          <w:szCs w:val="22"/>
          <w:u w:val="single"/>
        </w:rPr>
        <w:t>przedsiębiorstwach społecznych</w:t>
      </w:r>
      <w:r w:rsidRPr="00531E24">
        <w:rPr>
          <w:rFonts w:asciiTheme="minorHAnsi" w:hAnsiTheme="minorHAnsi" w:cstheme="minorHAnsi"/>
          <w:sz w:val="22"/>
          <w:szCs w:val="22"/>
        </w:rPr>
        <w:t>. Nabór ma charakter dwuetapowy:</w:t>
      </w:r>
    </w:p>
    <w:p w:rsidR="006319A7" w:rsidRPr="00531E24" w:rsidRDefault="00133327" w:rsidP="001333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pomysłów dotyczących </w:t>
      </w:r>
      <w:r w:rsidR="00637678">
        <w:rPr>
          <w:rFonts w:asciiTheme="minorHAnsi" w:hAnsiTheme="minorHAnsi" w:cstheme="minorHAnsi"/>
          <w:sz w:val="22"/>
          <w:szCs w:val="22"/>
        </w:rPr>
        <w:t>rozpoczęcia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działalności ekonomicznej przedsiębiorstwa społecznego</w:t>
      </w:r>
      <w:r w:rsidR="006319A7" w:rsidRPr="00531E24">
        <w:rPr>
          <w:rFonts w:asciiTheme="minorHAnsi" w:hAnsiTheme="minorHAnsi" w:cstheme="minorHAnsi"/>
          <w:sz w:val="22"/>
          <w:szCs w:val="22"/>
        </w:rPr>
        <w:t>;</w:t>
      </w:r>
    </w:p>
    <w:p w:rsidR="006319A7" w:rsidRPr="00531E24" w:rsidRDefault="006319A7" w:rsidP="001333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biznesplanów </w:t>
      </w:r>
      <w:r w:rsidRPr="00531E24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Pr="00531E24">
        <w:rPr>
          <w:rFonts w:asciiTheme="minorHAnsi" w:hAnsiTheme="minorHAnsi" w:cstheme="minorHAnsi"/>
          <w:sz w:val="22"/>
          <w:szCs w:val="22"/>
        </w:rPr>
        <w:t xml:space="preserve"> wśród </w:t>
      </w:r>
      <w:r w:rsidR="00637678">
        <w:rPr>
          <w:rFonts w:asciiTheme="minorHAnsi" w:hAnsiTheme="minorHAnsi" w:cstheme="minorHAnsi"/>
          <w:sz w:val="22"/>
          <w:szCs w:val="22"/>
        </w:rPr>
        <w:t>grup inicjatywnych i podmiotów ekonomii społecznej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Pr="00531E24">
        <w:rPr>
          <w:rFonts w:asciiTheme="minorHAnsi" w:hAnsiTheme="minorHAnsi" w:cstheme="minorHAnsi"/>
          <w:sz w:val="22"/>
          <w:szCs w:val="22"/>
        </w:rPr>
        <w:t xml:space="preserve"> zakwalifikowanych do uczestnictwa w I etapie i możliwość uzyskania dotacji na </w:t>
      </w:r>
      <w:r w:rsidR="00531E24">
        <w:rPr>
          <w:rFonts w:asciiTheme="minorHAnsi" w:hAnsiTheme="minorHAnsi" w:cstheme="minorHAnsi"/>
          <w:sz w:val="22"/>
          <w:szCs w:val="22"/>
        </w:rPr>
        <w:t xml:space="preserve">tworzone miejsca </w:t>
      </w:r>
      <w:r w:rsidRPr="00531E24">
        <w:rPr>
          <w:rFonts w:asciiTheme="minorHAnsi" w:hAnsiTheme="minorHAnsi" w:cstheme="minorHAnsi"/>
          <w:sz w:val="22"/>
          <w:szCs w:val="22"/>
        </w:rPr>
        <w:t>pracy</w:t>
      </w:r>
      <w:r w:rsidR="001417B3" w:rsidRPr="00531E24">
        <w:rPr>
          <w:rFonts w:asciiTheme="minorHAnsi" w:hAnsiTheme="minorHAnsi" w:cstheme="minorHAnsi"/>
          <w:sz w:val="22"/>
          <w:szCs w:val="22"/>
        </w:rPr>
        <w:t xml:space="preserve"> oraz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AC3FC7" w:rsidRPr="00531E24">
        <w:rPr>
          <w:rFonts w:asciiTheme="minorHAnsi" w:hAnsiTheme="minorHAnsi" w:cstheme="minorHAnsi"/>
          <w:sz w:val="22"/>
          <w:szCs w:val="22"/>
        </w:rPr>
        <w:t>otrzymania wsparcia pomostowego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79B2" w:rsidRPr="00531E24" w:rsidRDefault="00BA79B2" w:rsidP="003D5B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79B2" w:rsidRPr="00531E24" w:rsidRDefault="0004401E" w:rsidP="007325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1.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trwa od 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0E3C0E" w:rsidRPr="00531E24">
        <w:rPr>
          <w:rFonts w:asciiTheme="minorHAnsi" w:hAnsiTheme="minorHAnsi" w:cstheme="minorHAnsi"/>
          <w:b/>
          <w:sz w:val="22"/>
          <w:szCs w:val="22"/>
        </w:rPr>
        <w:t>1</w:t>
      </w:r>
      <w:r w:rsidR="00015F7C">
        <w:rPr>
          <w:rFonts w:asciiTheme="minorHAnsi" w:hAnsiTheme="minorHAnsi" w:cstheme="minorHAnsi"/>
          <w:b/>
          <w:sz w:val="22"/>
          <w:szCs w:val="22"/>
        </w:rPr>
        <w:t>9</w:t>
      </w:r>
      <w:r w:rsidR="000E3C0E" w:rsidRPr="00531E24">
        <w:rPr>
          <w:rFonts w:asciiTheme="minorHAnsi" w:hAnsiTheme="minorHAnsi" w:cstheme="minorHAnsi"/>
          <w:b/>
          <w:sz w:val="22"/>
          <w:szCs w:val="22"/>
        </w:rPr>
        <w:t xml:space="preserve"> listopada</w:t>
      </w:r>
      <w:r w:rsidR="00880FF7" w:rsidRPr="00531E24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i potrwa do </w:t>
      </w:r>
      <w:r w:rsidR="00015F7C">
        <w:rPr>
          <w:rFonts w:asciiTheme="minorHAnsi" w:hAnsiTheme="minorHAnsi" w:cstheme="minorHAnsi"/>
          <w:b/>
          <w:sz w:val="22"/>
          <w:szCs w:val="22"/>
        </w:rPr>
        <w:t>30</w:t>
      </w:r>
      <w:r w:rsidR="000E3C0E" w:rsidRPr="00531E24">
        <w:rPr>
          <w:rFonts w:asciiTheme="minorHAnsi" w:hAnsiTheme="minorHAnsi" w:cstheme="minorHAnsi"/>
          <w:b/>
          <w:sz w:val="22"/>
          <w:szCs w:val="22"/>
        </w:rPr>
        <w:t xml:space="preserve"> listopada</w:t>
      </w:r>
      <w:r w:rsidR="00880FF7" w:rsidRPr="00531E24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BA79B2" w:rsidRPr="00531E24">
        <w:rPr>
          <w:rFonts w:asciiTheme="minorHAnsi" w:hAnsiTheme="minorHAnsi" w:cstheme="minorHAnsi"/>
          <w:sz w:val="22"/>
          <w:szCs w:val="22"/>
        </w:rPr>
        <w:t>.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Wymagane dokumenty (tj. formularz rekrutacyjny stanowiący załącznik nr 4.1. do Regulaminu OWES) powinien wpłynąć  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w wersji papierowej </w:t>
      </w:r>
      <w:r w:rsidR="007325C8" w:rsidRPr="00531E24">
        <w:rPr>
          <w:rFonts w:asciiTheme="minorHAnsi" w:hAnsiTheme="minorHAnsi" w:cstheme="minorHAnsi"/>
          <w:sz w:val="22"/>
          <w:szCs w:val="22"/>
        </w:rPr>
        <w:t>do siedziby Centrum Rozwoju Inicjatyw Społecznych CRIS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(Rybnik, ul. Kościuszki 22/5) oraz w wersji elektronicznej na adres </w:t>
      </w:r>
      <w:hyperlink r:id="rId8" w:history="1">
        <w:r w:rsidR="00951D10" w:rsidRPr="00531E24">
          <w:rPr>
            <w:rStyle w:val="Hipercze"/>
            <w:rFonts w:asciiTheme="minorHAnsi" w:hAnsiTheme="minorHAnsi" w:cstheme="minorHAnsi"/>
            <w:sz w:val="22"/>
            <w:szCs w:val="22"/>
          </w:rPr>
          <w:t>owes@cris.org.pl</w:t>
        </w:r>
      </w:hyperlink>
      <w:r w:rsidR="00951D10" w:rsidRPr="00531E24">
        <w:rPr>
          <w:rFonts w:asciiTheme="minorHAnsi" w:hAnsiTheme="minorHAnsi" w:cstheme="minorHAnsi"/>
          <w:sz w:val="22"/>
          <w:szCs w:val="22"/>
        </w:rPr>
        <w:t xml:space="preserve">  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do dnia</w:t>
      </w:r>
      <w:r w:rsidR="0001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30</w:t>
      </w:r>
      <w:r w:rsidR="000E3C0E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listopada</w:t>
      </w:r>
      <w:r w:rsidR="00880FF7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2018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1</w:t>
      </w:r>
      <w:r w:rsidR="000E3C0E" w:rsidRPr="00531E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.00).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5C8" w:rsidRPr="00531E24" w:rsidRDefault="007325C8" w:rsidP="003D5B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BA79B2" w:rsidP="006947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2. O wsparcie </w:t>
      </w:r>
      <w:r w:rsidR="006319A7" w:rsidRPr="00531E24">
        <w:rPr>
          <w:rFonts w:asciiTheme="minorHAnsi" w:hAnsiTheme="minorHAnsi" w:cstheme="minorHAnsi"/>
          <w:sz w:val="22"/>
          <w:szCs w:val="22"/>
        </w:rPr>
        <w:t>szkolen</w:t>
      </w:r>
      <w:r w:rsidR="00AF15EA" w:rsidRPr="00531E24">
        <w:rPr>
          <w:rFonts w:asciiTheme="minorHAnsi" w:hAnsiTheme="minorHAnsi" w:cstheme="minorHAnsi"/>
          <w:sz w:val="22"/>
          <w:szCs w:val="22"/>
        </w:rPr>
        <w:t xml:space="preserve">iowo-doradcze mogą ubiegać się wyłącznie </w:t>
      </w:r>
      <w:r w:rsidR="00015F7C">
        <w:rPr>
          <w:rFonts w:asciiTheme="minorHAnsi" w:hAnsiTheme="minorHAnsi" w:cstheme="minorHAnsi"/>
          <w:sz w:val="22"/>
          <w:szCs w:val="22"/>
        </w:rPr>
        <w:t xml:space="preserve">grupy inicjatywne lub podmioty ekonomii społecznej </w:t>
      </w:r>
      <w:r w:rsid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AF15EA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015F7C">
        <w:rPr>
          <w:rFonts w:asciiTheme="minorHAnsi" w:hAnsiTheme="minorHAnsi" w:cstheme="minorHAnsi"/>
          <w:sz w:val="22"/>
          <w:szCs w:val="22"/>
        </w:rPr>
        <w:t xml:space="preserve">planujące utworzenie przedsiębiorstwa społecznego, tj.  podmiotu </w:t>
      </w:r>
      <w:r w:rsidR="00A87FF4" w:rsidRPr="00531E24">
        <w:rPr>
          <w:rFonts w:asciiTheme="minorHAnsi" w:hAnsiTheme="minorHAnsi" w:cstheme="minorHAnsi"/>
          <w:sz w:val="22"/>
          <w:szCs w:val="22"/>
        </w:rPr>
        <w:t>spełniające</w:t>
      </w:r>
      <w:r w:rsidR="00015F7C">
        <w:rPr>
          <w:rFonts w:asciiTheme="minorHAnsi" w:hAnsiTheme="minorHAnsi" w:cstheme="minorHAnsi"/>
          <w:sz w:val="22"/>
          <w:szCs w:val="22"/>
        </w:rPr>
        <w:t>go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warunki określone w </w:t>
      </w:r>
      <w:r w:rsidR="000E3C0E" w:rsidRPr="00531E24">
        <w:rPr>
          <w:rFonts w:asciiTheme="minorHAnsi" w:hAnsiTheme="minorHAnsi" w:cstheme="minorHAnsi"/>
          <w:sz w:val="22"/>
          <w:szCs w:val="22"/>
        </w:rPr>
        <w:t>paragrafie 1 punkt 23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0E3C0E" w:rsidRPr="00531E24">
        <w:rPr>
          <w:rFonts w:asciiTheme="minorHAnsi" w:hAnsiTheme="minorHAnsi" w:cstheme="minorHAnsi"/>
          <w:sz w:val="22"/>
          <w:szCs w:val="22"/>
        </w:rPr>
        <w:t>OWES Obszaru Rybnickiego</w:t>
      </w:r>
      <w:r w:rsidR="0069477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0E3C0E" w:rsidRPr="00531E24" w:rsidRDefault="000E3C0E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Przedsiębiorstwo społeczne (PS) - podmiot, który spełnia łącznie poniższe warunki: </w:t>
      </w:r>
    </w:p>
    <w:p w:rsidR="000E3C0E" w:rsidRPr="00531E24" w:rsidRDefault="000E3C0E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a)</w:t>
      </w: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ab/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podmiotem wyodrębnionym pod względem organizacyjnym i rachunkowym, prowadzącym działalność gospodarczą zarejestrowaną w Krajowym Rejestrze Sądowym lub działalność odpłatną pożytku publicznego w rozumieniu art. 8 ustawy z dnia 24 kwietnia 2004 r. o działalności pożytku publicznego i o wolontariacie, lub działalność oświatową w rozumieniu art. 170 ust. 1 ustawy z dnia 14 grudnia 2016 r. </w:t>
      </w:r>
    </w:p>
    <w:p w:rsidR="000E3C0E" w:rsidRPr="00531E24" w:rsidRDefault="000E3C0E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Prawo oświatowe (Dz. U. z 2017 r. poz. 59, z </w:t>
      </w:r>
      <w:proofErr w:type="spellStart"/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późn</w:t>
      </w:r>
      <w:proofErr w:type="spellEnd"/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 zm</w:t>
      </w:r>
      <w:r w:rsid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.), lub działalność kulturalną  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rozumieniu art. 1 ust. 1 ustawy z dnia 25 paździ</w:t>
      </w:r>
      <w:r w:rsid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ernika 1991 r. o organizowaniu 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 prowadzeniu działalności kulturalnej (Dz. U. z 2017 r. poz. 862, z </w:t>
      </w:r>
      <w:proofErr w:type="spellStart"/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późn</w:t>
      </w:r>
      <w:proofErr w:type="spellEnd"/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zm.), której celem jest: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integracja społeczna i zawodowa określonych kategorii osób wyrażona poziomem zatrudnienia tych osób: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1)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zatrudnienie co najmniej 50%: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a.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zagrożonych ubóstwem lub wykluczeniem społecznym, z wyłączeniem osób niepełnoletnich, lub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b.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bezrobotnych, lub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absolwentów CIS i KIS, w rozumieniu art. 2 pkt 1a i 1b ustawy z dnia 13 czerwca 2003 r. o zatrudnieniu socjalnym, lub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ubogich pracujących, lub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opuszczających młodzieżowe ośrodki wychowawcze i młodzieżowe ośrodki socjoterapii, lub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 xml:space="preserve">f.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opuszczających zakłady poprawcze i schroniska dla nieletnich;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2)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</w:t>
      </w:r>
    </w:p>
    <w:p w:rsidR="000E3C0E" w:rsidRPr="00531E24" w:rsidRDefault="000E3C0E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 zaburzeniami psychicznymi, o których mowa w ustawie z dnia 19 sierpnia 1994 r. o ochronie zdrowia psychicznego;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ii.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lub realizacja usług społecznych świadczonych w społeczności lokalnej 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ppkt</w:t>
      </w:r>
      <w:proofErr w:type="spellEnd"/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i., wyrażonej zatrudnieniem tych osób na poziomie co najmniej 20% (o ile przepisy prawa krajowego nie stanowią inaczej);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b)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wynagrodzenia wszystkich pracowników, w tym kadry zarządzającej są ograniczone limitami tj. nie przekraczają wartości, o której mowa w art. 9 ust. 1 pkt 2 ustawy z dnia </w:t>
      </w:r>
    </w:p>
    <w:p w:rsidR="000E3C0E" w:rsidRPr="00531E24" w:rsidRDefault="000E3C0E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24 kwietnia 2003 r. o działalności pożytku publicznego i o wolontariacie; </w:t>
      </w:r>
    </w:p>
    <w:p w:rsidR="000E3C0E" w:rsidRPr="00531E24" w:rsidRDefault="00531E24" w:rsidP="000E3C0E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literze a.</w:t>
      </w:r>
      <w:r w:rsidR="000E3C0E"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</w:p>
    <w:p w:rsidR="00133327" w:rsidRPr="00531E24" w:rsidRDefault="00133327" w:rsidP="00133327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D908E5" w:rsidP="00133327">
      <w:pPr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4</w:t>
      </w:r>
      <w:r w:rsidR="00133327" w:rsidRPr="00531E24">
        <w:rPr>
          <w:rFonts w:asciiTheme="minorHAnsi" w:hAnsiTheme="minorHAnsi" w:cstheme="minorHAnsi"/>
          <w:sz w:val="22"/>
          <w:szCs w:val="22"/>
        </w:rPr>
        <w:t>. Dotację finansową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 można otrzymać jedynie na miejsca pracy tworzone dla osób, które: 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>1) OSÓB ZAGROŻONYCH UBÓSTWEM LUB WYKLUCZENIEM SPOŁECZNYM</w:t>
      </w:r>
      <w:r w:rsidRPr="00531E24">
        <w:rPr>
          <w:rFonts w:asciiTheme="minorHAnsi" w:hAnsiTheme="minorHAnsi" w:cstheme="minorHAnsi"/>
          <w:i/>
          <w:sz w:val="22"/>
          <w:szCs w:val="22"/>
        </w:rPr>
        <w:t xml:space="preserve">, z wyłączeniem osób niepełnoletnich, tj. osób spełniających co najmniej jedną z poniższych przesłanek: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korzystające ze świadczeń z pomocy społecznej</w:t>
      </w:r>
      <w:r w:rsidRPr="00531E24">
        <w:rPr>
          <w:rFonts w:asciiTheme="minorHAnsi" w:hAnsiTheme="minorHAnsi" w:cstheme="minorHAnsi"/>
          <w:i/>
        </w:rPr>
        <w:t xml:space="preserve"> zgodnie z ustawą z dnia 12 marca 2004  r.  o pomocy  społecznej </w:t>
      </w:r>
      <w:r w:rsidRPr="00531E24">
        <w:rPr>
          <w:rFonts w:asciiTheme="minorHAnsi" w:hAnsiTheme="minorHAnsi" w:cstheme="minorHAnsi"/>
          <w:b/>
          <w:i/>
        </w:rPr>
        <w:t>lub  kwalifikujące  się  do  objęcia  wsparciem  pomocy społecznej</w:t>
      </w:r>
      <w:r w:rsidRPr="00531E24">
        <w:rPr>
          <w:rFonts w:asciiTheme="minorHAnsi" w:hAnsiTheme="minorHAnsi" w:cstheme="minorHAnsi"/>
          <w:i/>
        </w:rPr>
        <w:t>, tj. spełniające, co najmniej jedną z przesłanek określonych w art. 7 ustawy z dnia 12 marca 2004 r. o pomocy społecznej: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ubóstwo;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lastRenderedPageBreak/>
        <w:t xml:space="preserve">sieroctwo;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bezdomność;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bezrobocie;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niepełnosprawność;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długotrwała lub ciężka choroba;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przemoc w rodzinie;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potrzeba ochrony ofiar handlu ludźmi;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potrzeba ochrony macierzyństwa lub wielodzietności;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bezradność w sprawach opiekuńczo-wychowawczych  i  prowadzenia  gospodarstwa domowego; zwłaszcza w rodzinach niepełnych lub wielodzietnych;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trudności  w  integracji  cudzoziemców,  którzy  uzyskali  w  Rzeczypospolitej  Polskiej status uchodźcy, ochronę uzupełniającą lub zezwolenie na pobyt  czasowy udzielone w związku z okolicznością, o której mowa w art. 159 ust. 1 pkt 1 lit. c lub d ustawy </w:t>
      </w:r>
      <w:r w:rsidRPr="00531E24">
        <w:rPr>
          <w:rFonts w:asciiTheme="minorHAnsi" w:hAnsiTheme="minorHAnsi" w:cstheme="minorHAnsi"/>
          <w:i/>
        </w:rPr>
        <w:br/>
        <w:t xml:space="preserve">z dnia 12 grudnia 2013 r. o cudzoziemcach;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trudności w przystosowaniu do życia po zwolnieniu z zakładu karnego;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alkoholizm lub narkomania;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doświadczenie zdarzenia losowego i sytuacji kryzysowej; </w:t>
      </w:r>
    </w:p>
    <w:p w:rsidR="00951D10" w:rsidRPr="00531E24" w:rsidRDefault="00951D10" w:rsidP="00951D10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doświadczenie klęski żywiołowej lub ekologicznej.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osoby, o których mowa w art. 1 ust. 2 ustawy z dnia 13 czerwca 2003 r. o  zatrudnieniu  socjalnym</w:t>
      </w:r>
      <w:r w:rsidRPr="00531E24">
        <w:rPr>
          <w:rFonts w:asciiTheme="minorHAnsi" w:hAnsiTheme="minorHAnsi" w:cstheme="minorHAnsi"/>
          <w:i/>
        </w:rPr>
        <w:t>: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bezdomne  realizujące  indywidualny  program  wychodzenia  z  bezdomności,  </w:t>
      </w:r>
      <w:r w:rsidRPr="00531E24">
        <w:rPr>
          <w:rFonts w:asciiTheme="minorHAnsi" w:hAnsiTheme="minorHAnsi" w:cstheme="minorHAnsi"/>
          <w:i/>
        </w:rPr>
        <w:br/>
        <w:t>w rozumieniu przepisów o pomocy społecznej;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uzależnione od alkoholu;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uzależnione od narkotyków lub innych środków odurzających;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chore psychicznie, w rozumieniu przepisów o ochronie zdrowia psychicznego;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długotrwale  bezrobotne  w  rozumieniu  przepisów  o  promocji  zatrudnienia </w:t>
      </w:r>
      <w:r w:rsidRPr="00531E24">
        <w:rPr>
          <w:rFonts w:asciiTheme="minorHAnsi" w:hAnsiTheme="minorHAnsi" w:cstheme="minorHAnsi"/>
          <w:i/>
        </w:rPr>
        <w:br/>
        <w:t>i instytucjach rynku pracy;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zwalniane  z  zakładów karnych,  mające  trudności  w  integracji  ze  środowiskiem,  w rozumieniu przepisów o pomocy społecznej;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uchodźcy  realizujący  indywidualny  program  integracji,  w  rozumieniu  przepisów  </w:t>
      </w:r>
      <w:r w:rsidRPr="00531E24">
        <w:rPr>
          <w:rFonts w:asciiTheme="minorHAnsi" w:hAnsiTheme="minorHAnsi" w:cstheme="minorHAnsi"/>
          <w:i/>
        </w:rPr>
        <w:br/>
        <w:t>o pomocy społecznej;</w:t>
      </w:r>
    </w:p>
    <w:p w:rsidR="00951D10" w:rsidRPr="00531E24" w:rsidRDefault="00951D10" w:rsidP="00951D10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osoby  niepełnosprawne, w rozumieniu przepisów o rehabilitacji zawodowej </w:t>
      </w:r>
      <w:r w:rsidRPr="00531E24">
        <w:rPr>
          <w:rFonts w:asciiTheme="minorHAnsi" w:hAnsiTheme="minorHAnsi" w:cstheme="minorHAnsi"/>
          <w:i/>
        </w:rPr>
        <w:br/>
        <w:t xml:space="preserve">i społecznej oraz zatrudnianiu osób niepełnosprawnych; które podlegają wykluczeniu społecznemu i ze względu na swoją sytuację życiową nie są w stanie własnym staraniem zaspokoić swoich podstawowych potrzeb życiowych i znajdują się </w:t>
      </w:r>
      <w:r w:rsidRPr="00531E24">
        <w:rPr>
          <w:rFonts w:asciiTheme="minorHAnsi" w:hAnsiTheme="minorHAnsi" w:cstheme="minorHAnsi"/>
          <w:i/>
        </w:rPr>
        <w:br/>
        <w:t>w sytuacji powodującej ubóstwo oraz uniemożliwiającej lub ograniczającej uczestnictwo  w  życiu zawodowym, społecznym i rodzinnym.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przebywające w pieczy zastępczej lub opuszczające pieczę zastępczą</w:t>
      </w:r>
      <w:r w:rsidRPr="00531E24">
        <w:rPr>
          <w:rFonts w:asciiTheme="minorHAnsi" w:hAnsiTheme="minorHAnsi" w:cstheme="minorHAnsi"/>
          <w:i/>
        </w:rPr>
        <w:t xml:space="preserve"> oraz rodziny przeżywające trudności w pełnieniu funkcji opiekuńczo-wychowawczych, o których mowa w ustawie z dnia 9 czerwca 2011 r. o wspieraniu rodziny i systemie pieczy zastępczej (w  tym </w:t>
      </w:r>
      <w:r w:rsidRPr="00531E24">
        <w:rPr>
          <w:rFonts w:asciiTheme="minorHAnsi" w:hAnsiTheme="minorHAnsi" w:cstheme="minorHAnsi"/>
          <w:i/>
        </w:rPr>
        <w:lastRenderedPageBreak/>
        <w:t xml:space="preserve">również osoby przebywające w pieczy zastępczej na warunkach określonych w art. 37 ust. 2 ustawy z dnia 9 czerwca 2011 r. o wspieraniu rodziny i systemie pieczy zastępczej);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 przebywające  w  młodzieżowych  ośrodkach  wychowawczych  i  młodzieżowych ośrodkach socjoterapii</w:t>
      </w:r>
      <w:r w:rsidRPr="00531E24">
        <w:rPr>
          <w:rFonts w:asciiTheme="minorHAnsi" w:hAnsiTheme="minorHAnsi" w:cstheme="minorHAnsi"/>
          <w:i/>
        </w:rPr>
        <w:t xml:space="preserve">, o których mowa w ustawie z dnia 7 września 1991 r. o systemie oświaty (Dz. U. z 2017 r. poz. 2198, z </w:t>
      </w:r>
      <w:proofErr w:type="spellStart"/>
      <w:r w:rsidRPr="00531E24">
        <w:rPr>
          <w:rFonts w:asciiTheme="minorHAnsi" w:hAnsiTheme="minorHAnsi" w:cstheme="minorHAnsi"/>
          <w:i/>
        </w:rPr>
        <w:t>późn</w:t>
      </w:r>
      <w:proofErr w:type="spellEnd"/>
      <w:r w:rsidRPr="00531E24">
        <w:rPr>
          <w:rFonts w:asciiTheme="minorHAnsi" w:hAnsiTheme="minorHAnsi" w:cstheme="minorHAnsi"/>
          <w:i/>
        </w:rPr>
        <w:t xml:space="preserve">. zm.);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z niepełnosprawnością</w:t>
      </w:r>
      <w:r w:rsidRPr="00531E24">
        <w:rPr>
          <w:rFonts w:asciiTheme="minorHAnsi" w:hAnsiTheme="minorHAnsi" w:cstheme="minorHAnsi"/>
          <w:i/>
        </w:rPr>
        <w:t xml:space="preserve"> – osoby niepełnosprawne w rozumieniu ustawy z dnia 27  sierpnia 1997 r. o rehabilitacji zawodowej i społecznej oraz zatrudnianiu osób niepełnosprawnych (Dz. U. z 2011 r. Nr 127, poz. 721, z </w:t>
      </w:r>
      <w:proofErr w:type="spellStart"/>
      <w:r w:rsidRPr="00531E24">
        <w:rPr>
          <w:rFonts w:asciiTheme="minorHAnsi" w:hAnsiTheme="minorHAnsi" w:cstheme="minorHAnsi"/>
          <w:i/>
        </w:rPr>
        <w:t>późn</w:t>
      </w:r>
      <w:proofErr w:type="spellEnd"/>
      <w:r w:rsidRPr="00531E24">
        <w:rPr>
          <w:rFonts w:asciiTheme="minorHAnsi" w:hAnsiTheme="minorHAnsi" w:cstheme="minorHAnsi"/>
          <w:i/>
        </w:rPr>
        <w:t xml:space="preserve">. zm.), a także osoby </w:t>
      </w:r>
      <w:r w:rsidRPr="00531E24">
        <w:rPr>
          <w:rFonts w:asciiTheme="minorHAnsi" w:hAnsiTheme="minorHAnsi" w:cstheme="minorHAnsi"/>
          <w:i/>
        </w:rPr>
        <w:br/>
        <w:t xml:space="preserve">z zaburzeniami  psychicznymi,  w  rozumieniu  ustawy  z  dnia  19  sierpnia  1994  r.  </w:t>
      </w:r>
      <w:r w:rsidRPr="00531E24">
        <w:rPr>
          <w:rFonts w:asciiTheme="minorHAnsi" w:hAnsiTheme="minorHAnsi" w:cstheme="minorHAnsi"/>
          <w:i/>
        </w:rPr>
        <w:br/>
        <w:t xml:space="preserve">o  ochronie zdrowia psychicznego (Dz. U. z 2011 r. Nr 231, poz. 1375);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członkowie gospodarstw domowych sprawujący opiekę nad osobą z niepełnosprawnością</w:t>
      </w:r>
      <w:r w:rsidRPr="00531E24">
        <w:rPr>
          <w:rFonts w:asciiTheme="minorHAnsi" w:hAnsiTheme="minorHAnsi" w:cstheme="minorHAnsi"/>
          <w:i/>
        </w:rPr>
        <w:t>, o ile co najmniej jeden z nich nie pracuje ze względu na konieczność sprawowania opieki  nad osobą z niepełnosprawnością;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 xml:space="preserve">osoby niesamodzielne, </w:t>
      </w:r>
      <w:r w:rsidRPr="00531E24">
        <w:rPr>
          <w:rFonts w:asciiTheme="minorHAnsi" w:hAnsiTheme="minorHAnsi" w:cstheme="minorHAnsi"/>
          <w:i/>
        </w:rPr>
        <w:t>które ze względu na podeszły wiek, stan zdrowia lub niepełnosprawność wymagają opieki lub wsparcia w związku z niemożnością samodzielnego wykonywania co najmniej jednej z podstawowych czynności dnia codziennego</w:t>
      </w:r>
      <w:r w:rsidRPr="00531E24">
        <w:rPr>
          <w:rFonts w:asciiTheme="minorHAnsi" w:hAnsiTheme="minorHAnsi" w:cstheme="minorHAnsi"/>
          <w:b/>
          <w:i/>
        </w:rPr>
        <w:t xml:space="preserve"> </w:t>
      </w:r>
      <w:r w:rsidRPr="00531E24">
        <w:rPr>
          <w:rFonts w:asciiTheme="minorHAnsi" w:hAnsiTheme="minorHAnsi" w:cstheme="minorHAnsi"/>
          <w:i/>
        </w:rPr>
        <w:t xml:space="preserve">;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bezdomne lub dotknięte wykluczeniem z dostępu do mieszkań</w:t>
      </w:r>
      <w:r w:rsidRPr="00531E24">
        <w:rPr>
          <w:rFonts w:asciiTheme="minorHAnsi" w:hAnsiTheme="minorHAnsi" w:cstheme="minorHAnsi"/>
          <w:i/>
        </w:rPr>
        <w:t xml:space="preserve"> w rozumieniu Wytycznych w zakresie monitorowania postępu rzeczowego realizacji programów operacyjnych na lata 2014-2020; 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odbywające kary pozbawienia wolności</w:t>
      </w:r>
      <w:r w:rsidRPr="00531E24">
        <w:rPr>
          <w:rFonts w:asciiTheme="minorHAnsi" w:hAnsiTheme="minorHAnsi" w:cstheme="minorHAnsi"/>
          <w:i/>
        </w:rPr>
        <w:t xml:space="preserve"> objęte wyłącznie dozorem elektronicznym;</w:t>
      </w:r>
    </w:p>
    <w:p w:rsidR="00951D10" w:rsidRPr="00531E24" w:rsidRDefault="00951D10" w:rsidP="00951D10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korzystające z pomocy żywnościowej</w:t>
      </w:r>
      <w:r w:rsidRPr="00531E24">
        <w:rPr>
          <w:rFonts w:asciiTheme="minorHAnsi" w:hAnsiTheme="minorHAnsi" w:cstheme="minorHAnsi"/>
          <w:i/>
        </w:rPr>
        <w:t xml:space="preserve"> w ramach PO PŻ. </w:t>
      </w:r>
    </w:p>
    <w:p w:rsidR="00951D10" w:rsidRPr="00531E24" w:rsidRDefault="00951D10" w:rsidP="00951D10">
      <w:pPr>
        <w:pStyle w:val="Akapitzlist"/>
        <w:spacing w:after="60"/>
        <w:jc w:val="both"/>
        <w:rPr>
          <w:rFonts w:asciiTheme="minorHAnsi" w:hAnsiTheme="minorHAnsi" w:cstheme="minorHAnsi"/>
          <w:i/>
        </w:rPr>
      </w:pP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 xml:space="preserve">2) OSÓB DŁUGOTRWALE BEZROBOTNYCH - </w:t>
      </w:r>
      <w:r w:rsidRPr="00531E24">
        <w:rPr>
          <w:rFonts w:asciiTheme="minorHAnsi" w:hAnsiTheme="minorHAnsi" w:cstheme="minorHAnsi"/>
          <w:i/>
          <w:sz w:val="22"/>
          <w:szCs w:val="22"/>
        </w:rPr>
        <w:t>w rozumieniu Wytycznych w zakresie realizacji przedsięwzięć z udziałem środków Europejskiego Funduszu Społecznego w obszarze rynku pracy na lata 2014-2020. Definicja pojęcia „długotrwale bezrobotny” różni się w zależności od wieku:</w:t>
      </w:r>
    </w:p>
    <w:p w:rsidR="00951D10" w:rsidRPr="00531E24" w:rsidRDefault="00951D10" w:rsidP="00951D10">
      <w:pPr>
        <w:pStyle w:val="Akapitzlist"/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młodzież (&lt;25 lat) – osoby bezrobotne nieprzerwanie przez okres ponad 6 miesięcy </w:t>
      </w:r>
      <w:r w:rsidRPr="00531E24">
        <w:rPr>
          <w:rFonts w:asciiTheme="minorHAnsi" w:hAnsiTheme="minorHAnsi" w:cstheme="minorHAnsi"/>
          <w:i/>
        </w:rPr>
        <w:br/>
        <w:t>(&gt;6 miesięcy),</w:t>
      </w:r>
    </w:p>
    <w:p w:rsidR="00951D10" w:rsidRPr="00531E24" w:rsidRDefault="00951D10" w:rsidP="00951D10">
      <w:pPr>
        <w:pStyle w:val="Akapitzlist"/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dorośli (25 lat lub więcej) – osoby bezrobotne nieprzerwanie przez okres ponad  12  miesięcy (&gt;12 miesięcy). Wiek uczestników projektu jest określany na podstawie daty urodzenia </w:t>
      </w:r>
      <w:r w:rsidRPr="00531E24">
        <w:rPr>
          <w:rFonts w:asciiTheme="minorHAnsi" w:hAnsiTheme="minorHAnsi" w:cstheme="minorHAnsi"/>
          <w:i/>
        </w:rPr>
        <w:br/>
        <w:t xml:space="preserve">i ustalany w dniu rozpoczęcia udziału w projekcie. 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t xml:space="preserve">Przez osoby bezrobotne należy rozumieć osoby pozostające bez pracy, gotowe do podjęcia pracy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 xml:space="preserve">i aktywnie poszukujące zatrudnienia. Niezależnie od spełnienia powyższych przesłanek, zarejestrowani bezrobotni są zaliczani do osób bezrobotnych. Osobami bezrobotnymi są również osoby bezrobotne w rozumieniu Badania Aktywności Ekonomicznej Ludności (tj. osoby w wieku 15-74 lata, które spełniają jednocześnie trzy warunki: </w:t>
      </w:r>
    </w:p>
    <w:p w:rsidR="00951D10" w:rsidRPr="00531E24" w:rsidRDefault="00951D10" w:rsidP="00951D10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w okresie badanego tygodnia nie były osobami pracującymi,</w:t>
      </w:r>
    </w:p>
    <w:p w:rsidR="00951D10" w:rsidRPr="00531E24" w:rsidRDefault="00951D10" w:rsidP="00951D10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aktywnie poszukiwały pracy, tzn. podjęły konkretne działania w ciągu 4 tygodni (wliczając jako ostatni tydzień badany), aby znaleźć pracę,</w:t>
      </w:r>
    </w:p>
    <w:p w:rsidR="00951D10" w:rsidRPr="00531E24" w:rsidRDefault="00951D10" w:rsidP="00951D10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były gotowe (zdolne) podjąć pracę w tygodniu badanym lub następnym.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Do bezrobotnych zaliczają się także osoby, które nie poszukiwały pracy, ponieważ oczekiwały na podjęcie pracy, którą miały już obiecaną, ale oczekiwały na jej podjęcie nie dłużej niż trzy miesiące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i były w gotowości by tę pracę podjąć.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t xml:space="preserve">Do bezrobotnych zalicza się również 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(taka sytuacja ma  miejsce gdy np. osoba bezrobotna urodziła dziecko, niemniej w związku z tym, że jest niezatrudniona, nie pobiera od pracodawcy świadczeń z tytułu urlopu macierzyńskiego lub rodzicielskiego. W związku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z tym należy ją traktować jako osobę bezrobotną.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 xml:space="preserve">3) OSÓB UBOGICH PRACUJĄCYCH </w:t>
      </w:r>
      <w:r w:rsidRPr="00531E24">
        <w:rPr>
          <w:rFonts w:asciiTheme="minorHAnsi" w:hAnsiTheme="minorHAnsi" w:cstheme="minorHAnsi"/>
          <w:i/>
          <w:sz w:val="22"/>
          <w:szCs w:val="22"/>
        </w:rPr>
        <w:t xml:space="preserve">– tj. osób wykonujących pracę, za którą otrzymują wynagrodzenie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 xml:space="preserve">i które są uprawnione do korzystania z pomocy społecznej na podstawie przesłanki ubóstwo, 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tj. których dochody nie przekraczają kryteriów dochodowych ustalonych w oparciu o próg interwencji socjalnej.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4)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OSÓB OPUSZCZAJĄCYCH MŁODZIEŻOWE OSRODKI WYCHOWAWCZE I MŁODZIEŻOWE OŚRODKI SOCJOTERAPII</w:t>
      </w:r>
      <w:r w:rsidRPr="00531E24">
        <w:rPr>
          <w:rFonts w:asciiTheme="minorHAnsi" w:hAnsiTheme="minorHAnsi" w:cstheme="minorHAnsi"/>
          <w:i/>
          <w:sz w:val="22"/>
          <w:szCs w:val="22"/>
        </w:rPr>
        <w:t>;</w:t>
      </w:r>
    </w:p>
    <w:p w:rsidR="00951D10" w:rsidRPr="00531E24" w:rsidRDefault="00951D10" w:rsidP="00951D10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1D10" w:rsidRPr="00531E24" w:rsidRDefault="00951D10" w:rsidP="00951D10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>5) OSÓB OPUSZCZAJĄCYCH ZAKŁADY POPRAWCZE I SCHRONISKA DLA NIELETNICH.</w:t>
      </w:r>
    </w:p>
    <w:p w:rsidR="00133327" w:rsidRPr="00531E24" w:rsidRDefault="00133327" w:rsidP="00133327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19A7" w:rsidRPr="00531E24" w:rsidRDefault="006319A7" w:rsidP="00133327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D908E5" w:rsidP="00133327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5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. Do udziału w dalszej ścieżce wsparcia zostaną zakwalifikowane </w:t>
      </w:r>
      <w:r w:rsidR="00694774">
        <w:rPr>
          <w:rFonts w:asciiTheme="minorHAnsi" w:hAnsiTheme="minorHAnsi" w:cstheme="minorHAnsi"/>
          <w:sz w:val="22"/>
          <w:szCs w:val="22"/>
        </w:rPr>
        <w:t>grupy inicjatywne i podmioty ekonomii społecznej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 spełniające kryteria dostępu do wsparcia, o których mowa w ust.</w:t>
      </w:r>
      <w:r w:rsidRPr="00531E24">
        <w:rPr>
          <w:rFonts w:asciiTheme="minorHAnsi" w:hAnsiTheme="minorHAnsi" w:cstheme="minorHAnsi"/>
          <w:sz w:val="22"/>
          <w:szCs w:val="22"/>
        </w:rPr>
        <w:t>2 i 3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, i przejdą pozytywnie: </w:t>
      </w:r>
    </w:p>
    <w:p w:rsidR="00133327" w:rsidRPr="00531E24" w:rsidRDefault="00951D10" w:rsidP="00133327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1E24">
        <w:rPr>
          <w:rFonts w:asciiTheme="minorHAnsi" w:hAnsiTheme="minorHAnsi" w:cstheme="minorHAnsi"/>
          <w:sz w:val="22"/>
          <w:szCs w:val="22"/>
        </w:rPr>
        <w:t>procedurę oceny formularzy r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ekrutacyjnych, </w:t>
      </w:r>
    </w:p>
    <w:p w:rsidR="00D908E5" w:rsidRPr="00531E24" w:rsidRDefault="00133327" w:rsidP="00D908E5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rozmowę z Komisją Rekrutacyjną.</w:t>
      </w:r>
    </w:p>
    <w:p w:rsidR="00D908E5" w:rsidRPr="00531E24" w:rsidRDefault="00D908E5" w:rsidP="00D908E5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08E5" w:rsidRPr="00531E24" w:rsidRDefault="00D908E5" w:rsidP="00D908E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>Podmiot</w:t>
      </w:r>
      <w:r w:rsidR="00694774">
        <w:rPr>
          <w:rFonts w:asciiTheme="minorHAnsi" w:hAnsiTheme="minorHAnsi" w:cstheme="minorHAnsi"/>
        </w:rPr>
        <w:t>/grupa inicjatywna składająca</w:t>
      </w:r>
      <w:r w:rsidRPr="00531E24">
        <w:rPr>
          <w:rFonts w:asciiTheme="minorHAnsi" w:hAnsiTheme="minorHAnsi" w:cstheme="minorHAnsi"/>
        </w:rPr>
        <w:t xml:space="preserve"> formularz rek</w:t>
      </w:r>
      <w:r w:rsidR="00694774">
        <w:rPr>
          <w:rFonts w:asciiTheme="minorHAnsi" w:hAnsiTheme="minorHAnsi" w:cstheme="minorHAnsi"/>
        </w:rPr>
        <w:t>rutacyjny zostanie poinformowana</w:t>
      </w:r>
      <w:r w:rsidRPr="00531E24">
        <w:rPr>
          <w:rFonts w:asciiTheme="minorHAnsi" w:hAnsiTheme="minorHAnsi" w:cstheme="minorHAnsi"/>
        </w:rPr>
        <w:t xml:space="preserve"> pisemnie o ewentualnych brakach formalnych, na których uzupełnienie przysługuje termin maksymalnie 3 dni roboczych. Dopuszcza się jednorazowe uzupełnienie formularza rekrutacyjnego. </w:t>
      </w:r>
    </w:p>
    <w:p w:rsidR="00D908E5" w:rsidRPr="00531E24" w:rsidRDefault="00D908E5" w:rsidP="00D908E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Formularz rekrutacyjny podlega odrzuceniu w przypadku złożenia wniosku w formie </w:t>
      </w:r>
      <w:r w:rsidRPr="00531E24">
        <w:rPr>
          <w:rFonts w:asciiTheme="minorHAnsi" w:hAnsiTheme="minorHAnsi" w:cstheme="minorHAnsi"/>
        </w:rPr>
        <w:br/>
        <w:t xml:space="preserve">i terminie niezgodnym z określonymi w ogłoszeniu o naborze. </w:t>
      </w:r>
    </w:p>
    <w:p w:rsidR="00D908E5" w:rsidRPr="00531E24" w:rsidRDefault="00D908E5" w:rsidP="00D908E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Kompletny i poprawny pod względem formalnym formularz rekrutacyjny trafia do dwóch losowo wybranych członków komisji rekrutacyjnej, którzy dokonują jego oceny, zgodnie </w:t>
      </w:r>
      <w:r w:rsidRPr="00531E24">
        <w:rPr>
          <w:rFonts w:asciiTheme="minorHAnsi" w:hAnsiTheme="minorHAnsi" w:cstheme="minorHAnsi"/>
        </w:rPr>
        <w:br/>
        <w:t xml:space="preserve">z kryteriami określonymi w Regulaminie OWES Obszaru Rybnickiego: </w:t>
      </w:r>
    </w:p>
    <w:p w:rsidR="00D908E5" w:rsidRPr="00531E24" w:rsidRDefault="00D908E5" w:rsidP="00D908E5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4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613"/>
        <w:gridCol w:w="1595"/>
      </w:tblGrid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</w:t>
            </w:r>
          </w:p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punktów</w:t>
            </w:r>
          </w:p>
        </w:tc>
      </w:tr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 rynkowej, szanse przetrwania działalności gospodarczej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</w:tr>
      <w:tr w:rsidR="00D908E5" w:rsidRPr="00531E24" w:rsidTr="0065771B">
        <w:trPr>
          <w:trHeight w:val="247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</w:tr>
      <w:tr w:rsidR="00D908E5" w:rsidRPr="00531E24" w:rsidTr="0065771B">
        <w:trPr>
          <w:trHeight w:val="26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planowanej działalności gospodarczej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08E5" w:rsidRPr="00531E24" w:rsidTr="0065771B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 xml:space="preserve">Zasoby własne i możliwości wykorzystania potencjału środowiska lokalnego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D908E5" w:rsidRPr="00531E24" w:rsidTr="0065771B">
        <w:trPr>
          <w:trHeight w:val="239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65771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D908E5" w:rsidRPr="00531E24" w:rsidRDefault="00D908E5" w:rsidP="00D908E5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908E5" w:rsidRPr="00531E24" w:rsidRDefault="00D908E5" w:rsidP="00D908E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bookmarkStart w:id="0" w:name="page27"/>
      <w:bookmarkEnd w:id="0"/>
      <w:r w:rsidRPr="00531E24">
        <w:rPr>
          <w:rFonts w:asciiTheme="minorHAnsi" w:hAnsiTheme="minorHAnsi" w:cstheme="minorHAnsi"/>
        </w:rPr>
        <w:t xml:space="preserve">Po zakończeniu oceny formularzy rekrutacyjnych przedstawiciele </w:t>
      </w:r>
      <w:r w:rsidR="00694774">
        <w:rPr>
          <w:rFonts w:asciiTheme="minorHAnsi" w:hAnsiTheme="minorHAnsi" w:cstheme="minorHAnsi"/>
        </w:rPr>
        <w:t>grupy inicjatywnej/podmiotu ekonomii społecznej</w:t>
      </w:r>
      <w:r w:rsidRPr="00531E24">
        <w:rPr>
          <w:rFonts w:asciiTheme="minorHAnsi" w:hAnsiTheme="minorHAnsi" w:cstheme="minorHAnsi"/>
        </w:rPr>
        <w:t xml:space="preserve">  zostaną zaproszeni na spotkanie z komisją rekrutacyjną, podczas którego będzie można przedstawić szerzej swój pomysł na działalność. O terminie i miejscu spotkań kandydaci zostaną poinformowani nie później niż 3 dni robocze przed ustaloną datą spotkania. </w:t>
      </w:r>
    </w:p>
    <w:p w:rsidR="00531E24" w:rsidRDefault="00D908E5" w:rsidP="00133327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Do udziału w projekcie zakwalifikowane mogą zostać jedynie </w:t>
      </w:r>
      <w:r w:rsidR="00694774">
        <w:rPr>
          <w:rFonts w:asciiTheme="minorHAnsi" w:hAnsiTheme="minorHAnsi" w:cstheme="minorHAnsi"/>
        </w:rPr>
        <w:t>pomysły</w:t>
      </w:r>
      <w:r w:rsidRPr="00531E24">
        <w:rPr>
          <w:rFonts w:asciiTheme="minorHAnsi" w:hAnsiTheme="minorHAnsi" w:cstheme="minorHAnsi"/>
        </w:rPr>
        <w:t xml:space="preserve">, które uzyskały minimum 40 pkt w ocenie komisji rekrutacyjnej. </w:t>
      </w:r>
      <w:r w:rsidR="00694774">
        <w:rPr>
          <w:rFonts w:asciiTheme="minorHAnsi" w:hAnsiTheme="minorHAnsi" w:cstheme="minorHAnsi"/>
        </w:rPr>
        <w:t>Grupy inicjatywne</w:t>
      </w:r>
      <w:r w:rsidRPr="00531E24">
        <w:rPr>
          <w:rFonts w:asciiTheme="minorHAnsi" w:hAnsiTheme="minorHAnsi" w:cstheme="minorHAnsi"/>
        </w:rPr>
        <w:t>, które z powodu braku miejsc nie zakwalifikują się do udziału w projekcie, zostaną umieszczone na liście rezerwowej. Będą one miały pierwszeństwo udziału w momencie rezygnacji osób</w:t>
      </w:r>
      <w:r w:rsidR="00694774">
        <w:rPr>
          <w:rFonts w:asciiTheme="minorHAnsi" w:hAnsiTheme="minorHAnsi" w:cstheme="minorHAnsi"/>
        </w:rPr>
        <w:t xml:space="preserve"> lub grup</w:t>
      </w:r>
      <w:bookmarkStart w:id="1" w:name="_GoBack"/>
      <w:bookmarkEnd w:id="1"/>
      <w:r w:rsidRPr="00531E24">
        <w:rPr>
          <w:rFonts w:asciiTheme="minorHAnsi" w:hAnsiTheme="minorHAnsi" w:cstheme="minorHAnsi"/>
        </w:rPr>
        <w:t xml:space="preserve"> wcześniej zakwalifikowanych. </w:t>
      </w:r>
    </w:p>
    <w:p w:rsidR="006319A7" w:rsidRPr="00531E24" w:rsidRDefault="006319A7" w:rsidP="00133327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 </w:t>
      </w:r>
      <w:r w:rsidR="000C066E" w:rsidRPr="00531E24">
        <w:rPr>
          <w:rFonts w:asciiTheme="minorHAnsi" w:hAnsiTheme="minorHAnsi" w:cstheme="minorHAnsi"/>
        </w:rPr>
        <w:t xml:space="preserve">Nabór ogłaszany jest na podstawie </w:t>
      </w:r>
      <w:r w:rsidR="00531E24" w:rsidRPr="00531E24">
        <w:rPr>
          <w:rFonts w:asciiTheme="minorHAnsi" w:hAnsiTheme="minorHAnsi" w:cstheme="minorHAnsi"/>
        </w:rPr>
        <w:t xml:space="preserve">Regulaminu Świadczenia Usług OWES Obszaru Rybnickiego oraz </w:t>
      </w:r>
      <w:r w:rsidR="000C066E" w:rsidRPr="00531E24">
        <w:rPr>
          <w:rFonts w:asciiTheme="minorHAnsi" w:hAnsiTheme="minorHAnsi" w:cstheme="minorHAnsi"/>
        </w:rPr>
        <w:t xml:space="preserve">Regulaminu OWES </w:t>
      </w:r>
      <w:r w:rsidR="00D908E5" w:rsidRPr="00531E24">
        <w:rPr>
          <w:rFonts w:asciiTheme="minorHAnsi" w:hAnsiTheme="minorHAnsi" w:cstheme="minorHAnsi"/>
        </w:rPr>
        <w:t>Obszaru Rybnickiego</w:t>
      </w:r>
      <w:r w:rsidR="002456CA" w:rsidRPr="00531E24">
        <w:rPr>
          <w:rFonts w:asciiTheme="minorHAnsi" w:hAnsiTheme="minorHAnsi" w:cstheme="minorHAnsi"/>
        </w:rPr>
        <w:t>,</w:t>
      </w:r>
      <w:r w:rsidR="000C066E" w:rsidRPr="00531E24">
        <w:rPr>
          <w:rFonts w:asciiTheme="minorHAnsi" w:hAnsiTheme="minorHAnsi" w:cstheme="minorHAnsi"/>
        </w:rPr>
        <w:t xml:space="preserve"> a niniejsze ogłoszenie ma jedynie charakter pomocniczy. W przypadku pytań lub wątpliwości związanych z naborem prosimy o kontakt z  biurem OWES w Rybniku: </w:t>
      </w:r>
      <w:r w:rsidR="00531E24">
        <w:rPr>
          <w:rFonts w:asciiTheme="minorHAnsi" w:hAnsiTheme="minorHAnsi" w:cstheme="minorHAnsi"/>
        </w:rPr>
        <w:t xml:space="preserve"> </w:t>
      </w:r>
      <w:r w:rsidR="000C066E" w:rsidRPr="00531E24">
        <w:rPr>
          <w:rFonts w:asciiTheme="minorHAnsi" w:hAnsiTheme="minorHAnsi" w:cstheme="minorHAnsi"/>
        </w:rPr>
        <w:t xml:space="preserve">tel. 32 739 55 12 w. 105 lub mailowo na adres: </w:t>
      </w:r>
      <w:hyperlink r:id="rId9" w:history="1">
        <w:r w:rsidR="000C066E" w:rsidRPr="00531E24">
          <w:rPr>
            <w:rStyle w:val="Hipercze"/>
            <w:rFonts w:asciiTheme="minorHAnsi" w:hAnsiTheme="minorHAnsi" w:cstheme="minorHAnsi"/>
          </w:rPr>
          <w:t>Izabella.kaznowska@cris.org.pl</w:t>
        </w:r>
      </w:hyperlink>
      <w:r w:rsidR="000C066E" w:rsidRPr="00531E24">
        <w:rPr>
          <w:rFonts w:asciiTheme="minorHAnsi" w:hAnsiTheme="minorHAnsi" w:cstheme="minorHAnsi"/>
        </w:rPr>
        <w:t xml:space="preserve"> </w:t>
      </w:r>
    </w:p>
    <w:p w:rsidR="00767AC0" w:rsidRPr="00531E24" w:rsidRDefault="00767AC0" w:rsidP="003D5B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767AC0" w:rsidRPr="00531E24" w:rsidSect="000E3C0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14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DE" w:rsidRDefault="003144DE">
      <w:r>
        <w:separator/>
      </w:r>
    </w:p>
  </w:endnote>
  <w:endnote w:type="continuationSeparator" w:id="0">
    <w:p w:rsidR="003144DE" w:rsidRDefault="003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3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B7037" w:rsidRPr="007B7037">
      <w:rPr>
        <w:noProof/>
        <w:lang w:eastAsia="pl-PL"/>
      </w:rPr>
      <w:drawing>
        <wp:inline distT="0" distB="0" distL="0" distR="0">
          <wp:extent cx="5438775" cy="795655"/>
          <wp:effectExtent l="19050" t="0" r="9525" b="0"/>
          <wp:docPr id="6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DE" w:rsidRDefault="003144DE">
      <w:r>
        <w:separator/>
      </w:r>
    </w:p>
  </w:footnote>
  <w:footnote w:type="continuationSeparator" w:id="0">
    <w:p w:rsidR="003144DE" w:rsidRDefault="0031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B" w:rsidRPr="00300EBB" w:rsidRDefault="00300EBB" w:rsidP="000E3C0E">
    <w:pPr>
      <w:pStyle w:val="Nagwek"/>
      <w:tabs>
        <w:tab w:val="clear" w:pos="9072"/>
        <w:tab w:val="right" w:pos="9639"/>
      </w:tabs>
      <w:jc w:val="right"/>
      <w:rPr>
        <w:lang w:val="en-GB"/>
      </w:rPr>
    </w:pP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</w:p>
  <w:p w:rsidR="00300EBB" w:rsidRPr="00300EBB" w:rsidRDefault="00300EB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BFB"/>
    <w:multiLevelType w:val="hybridMultilevel"/>
    <w:tmpl w:val="837A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C4C"/>
    <w:multiLevelType w:val="hybridMultilevel"/>
    <w:tmpl w:val="BC64CA28"/>
    <w:lvl w:ilvl="0" w:tplc="5C1881FA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1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34"/>
  </w:num>
  <w:num w:numId="9">
    <w:abstractNumId w:val="5"/>
  </w:num>
  <w:num w:numId="10">
    <w:abstractNumId w:val="39"/>
  </w:num>
  <w:num w:numId="11">
    <w:abstractNumId w:val="42"/>
  </w:num>
  <w:num w:numId="12">
    <w:abstractNumId w:val="40"/>
  </w:num>
  <w:num w:numId="13">
    <w:abstractNumId w:val="24"/>
  </w:num>
  <w:num w:numId="14">
    <w:abstractNumId w:val="4"/>
  </w:num>
  <w:num w:numId="15">
    <w:abstractNumId w:val="22"/>
  </w:num>
  <w:num w:numId="16">
    <w:abstractNumId w:val="35"/>
  </w:num>
  <w:num w:numId="17">
    <w:abstractNumId w:val="19"/>
  </w:num>
  <w:num w:numId="18">
    <w:abstractNumId w:val="29"/>
  </w:num>
  <w:num w:numId="19">
    <w:abstractNumId w:val="21"/>
  </w:num>
  <w:num w:numId="20">
    <w:abstractNumId w:val="27"/>
  </w:num>
  <w:num w:numId="21">
    <w:abstractNumId w:val="1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2"/>
  </w:num>
  <w:num w:numId="28">
    <w:abstractNumId w:val="3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26"/>
  </w:num>
  <w:num w:numId="33">
    <w:abstractNumId w:val="28"/>
  </w:num>
  <w:num w:numId="34">
    <w:abstractNumId w:val="8"/>
  </w:num>
  <w:num w:numId="35">
    <w:abstractNumId w:val="15"/>
  </w:num>
  <w:num w:numId="36">
    <w:abstractNumId w:val="36"/>
  </w:num>
  <w:num w:numId="37">
    <w:abstractNumId w:val="0"/>
  </w:num>
  <w:num w:numId="38">
    <w:abstractNumId w:val="17"/>
  </w:num>
  <w:num w:numId="39">
    <w:abstractNumId w:val="3"/>
  </w:num>
  <w:num w:numId="40">
    <w:abstractNumId w:val="30"/>
  </w:num>
  <w:num w:numId="41">
    <w:abstractNumId w:val="31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8"/>
    <w:rsid w:val="00014F51"/>
    <w:rsid w:val="00015F7C"/>
    <w:rsid w:val="00043384"/>
    <w:rsid w:val="0004401E"/>
    <w:rsid w:val="00062E3B"/>
    <w:rsid w:val="000B0AF8"/>
    <w:rsid w:val="000C066E"/>
    <w:rsid w:val="000D6F38"/>
    <w:rsid w:val="000E3C0E"/>
    <w:rsid w:val="00122D23"/>
    <w:rsid w:val="00126189"/>
    <w:rsid w:val="00132A5B"/>
    <w:rsid w:val="00133327"/>
    <w:rsid w:val="001417B3"/>
    <w:rsid w:val="00193280"/>
    <w:rsid w:val="001F03D3"/>
    <w:rsid w:val="002117B8"/>
    <w:rsid w:val="002456CA"/>
    <w:rsid w:val="002524F7"/>
    <w:rsid w:val="00286044"/>
    <w:rsid w:val="002B3384"/>
    <w:rsid w:val="002C1FE5"/>
    <w:rsid w:val="002C30A1"/>
    <w:rsid w:val="002C6A97"/>
    <w:rsid w:val="002E1F17"/>
    <w:rsid w:val="00300EBB"/>
    <w:rsid w:val="00303BDE"/>
    <w:rsid w:val="003144DE"/>
    <w:rsid w:val="00337EF4"/>
    <w:rsid w:val="003860FF"/>
    <w:rsid w:val="003866ED"/>
    <w:rsid w:val="003C0A98"/>
    <w:rsid w:val="003D5B77"/>
    <w:rsid w:val="003E7E7B"/>
    <w:rsid w:val="00402E2E"/>
    <w:rsid w:val="00451016"/>
    <w:rsid w:val="004A18A4"/>
    <w:rsid w:val="004A4A76"/>
    <w:rsid w:val="004E0135"/>
    <w:rsid w:val="0052707B"/>
    <w:rsid w:val="00531E24"/>
    <w:rsid w:val="005436FC"/>
    <w:rsid w:val="005530E2"/>
    <w:rsid w:val="00561862"/>
    <w:rsid w:val="00586816"/>
    <w:rsid w:val="005B1B4D"/>
    <w:rsid w:val="005D2209"/>
    <w:rsid w:val="005F38F7"/>
    <w:rsid w:val="00606F6E"/>
    <w:rsid w:val="006319A7"/>
    <w:rsid w:val="00637678"/>
    <w:rsid w:val="00653F4A"/>
    <w:rsid w:val="006664AF"/>
    <w:rsid w:val="006806EE"/>
    <w:rsid w:val="00694774"/>
    <w:rsid w:val="006C7C76"/>
    <w:rsid w:val="00705970"/>
    <w:rsid w:val="00715974"/>
    <w:rsid w:val="007325C8"/>
    <w:rsid w:val="007348A3"/>
    <w:rsid w:val="007367EC"/>
    <w:rsid w:val="007665DF"/>
    <w:rsid w:val="00767AC0"/>
    <w:rsid w:val="0077651D"/>
    <w:rsid w:val="007950C3"/>
    <w:rsid w:val="00797352"/>
    <w:rsid w:val="007B7037"/>
    <w:rsid w:val="007D4235"/>
    <w:rsid w:val="007E23DF"/>
    <w:rsid w:val="007E64EA"/>
    <w:rsid w:val="00825FF1"/>
    <w:rsid w:val="008307B5"/>
    <w:rsid w:val="00835C06"/>
    <w:rsid w:val="00842DF6"/>
    <w:rsid w:val="00855194"/>
    <w:rsid w:val="00880FF7"/>
    <w:rsid w:val="008C3A59"/>
    <w:rsid w:val="00904279"/>
    <w:rsid w:val="009123C6"/>
    <w:rsid w:val="00931052"/>
    <w:rsid w:val="00951C9C"/>
    <w:rsid w:val="00951D10"/>
    <w:rsid w:val="009629C4"/>
    <w:rsid w:val="00967718"/>
    <w:rsid w:val="00971A26"/>
    <w:rsid w:val="009837CC"/>
    <w:rsid w:val="00997C9C"/>
    <w:rsid w:val="009E15B9"/>
    <w:rsid w:val="00A16365"/>
    <w:rsid w:val="00A3448A"/>
    <w:rsid w:val="00A6607B"/>
    <w:rsid w:val="00A87FF4"/>
    <w:rsid w:val="00AA2B58"/>
    <w:rsid w:val="00AC3FC7"/>
    <w:rsid w:val="00AF15EA"/>
    <w:rsid w:val="00B86A45"/>
    <w:rsid w:val="00B90A6D"/>
    <w:rsid w:val="00BA087E"/>
    <w:rsid w:val="00BA79B2"/>
    <w:rsid w:val="00BD12B6"/>
    <w:rsid w:val="00BE488B"/>
    <w:rsid w:val="00BF2849"/>
    <w:rsid w:val="00BF5193"/>
    <w:rsid w:val="00C66968"/>
    <w:rsid w:val="00CA20BE"/>
    <w:rsid w:val="00CA7729"/>
    <w:rsid w:val="00D37556"/>
    <w:rsid w:val="00D40DA6"/>
    <w:rsid w:val="00D43354"/>
    <w:rsid w:val="00D50ECF"/>
    <w:rsid w:val="00D51D47"/>
    <w:rsid w:val="00D51ED2"/>
    <w:rsid w:val="00D80885"/>
    <w:rsid w:val="00D908E5"/>
    <w:rsid w:val="00DC3A31"/>
    <w:rsid w:val="00DD24D2"/>
    <w:rsid w:val="00DF4649"/>
    <w:rsid w:val="00E17AB3"/>
    <w:rsid w:val="00EA4E16"/>
    <w:rsid w:val="00F8001E"/>
    <w:rsid w:val="00F85963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AC54"/>
  <w15:docId w15:val="{26FFD018-723D-4B61-8754-90B8E47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950C3"/>
  </w:style>
  <w:style w:type="paragraph" w:customStyle="1" w:styleId="Nagwek1">
    <w:name w:val="Nagłówek1"/>
    <w:basedOn w:val="Normalny"/>
    <w:next w:val="Tekstpodstawowy"/>
    <w:rsid w:val="00795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950C3"/>
    <w:pPr>
      <w:spacing w:after="120"/>
    </w:pPr>
  </w:style>
  <w:style w:type="paragraph" w:styleId="Lista">
    <w:name w:val="List"/>
    <w:basedOn w:val="Tekstpodstawowy"/>
    <w:semiHidden/>
    <w:rsid w:val="007950C3"/>
    <w:rPr>
      <w:rFonts w:cs="Tahoma"/>
    </w:rPr>
  </w:style>
  <w:style w:type="paragraph" w:customStyle="1" w:styleId="Podpis1">
    <w:name w:val="Podpis1"/>
    <w:basedOn w:val="Normalny"/>
    <w:rsid w:val="007950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50C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95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950C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50C3"/>
    <w:pPr>
      <w:suppressLineNumbers/>
    </w:pPr>
  </w:style>
  <w:style w:type="paragraph" w:customStyle="1" w:styleId="Nagwektabeli">
    <w:name w:val="Nagłówek tabeli"/>
    <w:basedOn w:val="Zawartotabeli"/>
    <w:rsid w:val="007950C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znowska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305C-52D2-4084-A0F3-2017638A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4</cp:revision>
  <cp:lastPrinted>2015-10-06T10:10:00Z</cp:lastPrinted>
  <dcterms:created xsi:type="dcterms:W3CDTF">2018-11-15T11:34:00Z</dcterms:created>
  <dcterms:modified xsi:type="dcterms:W3CDTF">2018-11-15T12:12:00Z</dcterms:modified>
</cp:coreProperties>
</file>